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FC1FFD" w14:textId="77777777" w:rsidR="00E27F52" w:rsidRDefault="00E27F52" w:rsidP="0044511B">
      <w:pPr>
        <w:spacing w:line="360" w:lineRule="auto"/>
        <w:jc w:val="both"/>
        <w:rPr>
          <w:rFonts w:ascii="Arial" w:hAnsi="Arial" w:cs="Arial"/>
          <w:color w:val="ADADAD" w:themeColor="background2" w:themeShade="BF"/>
        </w:rPr>
      </w:pPr>
    </w:p>
    <w:p w14:paraId="1CB5C997" w14:textId="21413788" w:rsidR="00477F8B" w:rsidRPr="0044511B" w:rsidRDefault="00493E59" w:rsidP="0044511B">
      <w:pPr>
        <w:spacing w:line="360" w:lineRule="auto"/>
        <w:jc w:val="both"/>
        <w:rPr>
          <w:rFonts w:ascii="Arial" w:hAnsi="Arial" w:cs="Arial"/>
          <w:color w:val="ADADAD" w:themeColor="background2" w:themeShade="BF"/>
        </w:rPr>
      </w:pPr>
      <w:r w:rsidRPr="0044511B">
        <w:rPr>
          <w:rFonts w:ascii="Arial" w:hAnsi="Arial" w:cs="Arial"/>
          <w:color w:val="ADADAD" w:themeColor="background2" w:themeShade="BF"/>
        </w:rPr>
        <w:t>PRESSEMITTEILUNG</w:t>
      </w:r>
    </w:p>
    <w:p w14:paraId="4D78661F" w14:textId="24321005" w:rsidR="0044511B" w:rsidRDefault="00261699" w:rsidP="0044511B">
      <w:pPr>
        <w:spacing w:line="360" w:lineRule="auto"/>
        <w:jc w:val="both"/>
        <w:rPr>
          <w:rFonts w:ascii="Arial" w:hAnsi="Arial" w:cs="Arial"/>
          <w:b/>
          <w:bCs/>
          <w:sz w:val="24"/>
          <w:szCs w:val="24"/>
        </w:rPr>
      </w:pPr>
      <w:r>
        <w:rPr>
          <w:rFonts w:ascii="Arial" w:hAnsi="Arial" w:cs="Arial"/>
          <w:b/>
          <w:bCs/>
          <w:sz w:val="24"/>
          <w:szCs w:val="24"/>
        </w:rPr>
        <w:t>expert</w:t>
      </w:r>
      <w:r w:rsidR="001E654E">
        <w:rPr>
          <w:rFonts w:ascii="Arial" w:hAnsi="Arial" w:cs="Arial"/>
          <w:b/>
          <w:bCs/>
          <w:sz w:val="24"/>
          <w:szCs w:val="24"/>
        </w:rPr>
        <w:t xml:space="preserve"> startet Vertriebspartnerschaft mit </w:t>
      </w:r>
      <w:r>
        <w:rPr>
          <w:rFonts w:ascii="Arial" w:hAnsi="Arial" w:cs="Arial"/>
          <w:b/>
          <w:bCs/>
          <w:sz w:val="24"/>
          <w:szCs w:val="24"/>
        </w:rPr>
        <w:t>imoo</w:t>
      </w:r>
      <w:r w:rsidR="001E654E">
        <w:rPr>
          <w:rFonts w:ascii="Arial" w:hAnsi="Arial" w:cs="Arial"/>
          <w:b/>
          <w:bCs/>
          <w:sz w:val="24"/>
          <w:szCs w:val="24"/>
        </w:rPr>
        <w:t xml:space="preserve"> – Kinder Smartwatches des Weltmarktführers jetzt im deutschen Elektronikfachhandel</w:t>
      </w:r>
    </w:p>
    <w:p w14:paraId="0A0E1A3E" w14:textId="2C7D6219" w:rsidR="008C5891" w:rsidRDefault="001E654E" w:rsidP="0044511B">
      <w:pPr>
        <w:spacing w:line="360" w:lineRule="auto"/>
        <w:jc w:val="both"/>
        <w:rPr>
          <w:rFonts w:ascii="Arial" w:hAnsi="Arial" w:cs="Arial"/>
          <w:b/>
          <w:bCs/>
        </w:rPr>
      </w:pPr>
      <w:r>
        <w:rPr>
          <w:rFonts w:ascii="Arial" w:hAnsi="Arial" w:cs="Arial"/>
          <w:b/>
          <w:bCs/>
        </w:rPr>
        <w:t xml:space="preserve">Bonn, </w:t>
      </w:r>
      <w:r w:rsidR="0044511B" w:rsidRPr="0044511B">
        <w:rPr>
          <w:rFonts w:ascii="Arial" w:hAnsi="Arial" w:cs="Arial"/>
          <w:b/>
          <w:bCs/>
        </w:rPr>
        <w:t xml:space="preserve">Langenhagen, </w:t>
      </w:r>
      <w:r>
        <w:rPr>
          <w:rFonts w:ascii="Arial" w:hAnsi="Arial" w:cs="Arial"/>
          <w:b/>
          <w:bCs/>
        </w:rPr>
        <w:t>2</w:t>
      </w:r>
      <w:r w:rsidR="00621598">
        <w:rPr>
          <w:rFonts w:ascii="Arial" w:hAnsi="Arial" w:cs="Arial"/>
          <w:b/>
          <w:bCs/>
        </w:rPr>
        <w:t>5</w:t>
      </w:r>
      <w:r>
        <w:rPr>
          <w:rFonts w:ascii="Arial" w:hAnsi="Arial" w:cs="Arial"/>
          <w:b/>
          <w:bCs/>
        </w:rPr>
        <w:t>. Juli 2025</w:t>
      </w:r>
      <w:r w:rsidR="0044511B" w:rsidRPr="0044511B">
        <w:rPr>
          <w:rFonts w:ascii="Arial" w:hAnsi="Arial" w:cs="Arial"/>
          <w:b/>
          <w:bCs/>
        </w:rPr>
        <w:t xml:space="preserve"> –</w:t>
      </w:r>
      <w:r w:rsidR="008C5891">
        <w:rPr>
          <w:rFonts w:ascii="Arial" w:hAnsi="Arial" w:cs="Arial"/>
          <w:b/>
          <w:bCs/>
        </w:rPr>
        <w:t xml:space="preserve"> expert und imoo geben gemeinsam den Start der strategischen Vertriebspartnerschaft bekannt. Ab sofort sind die beliebten Kinder-Smartwatches des Weltmarktführers imoo </w:t>
      </w:r>
      <w:r w:rsidR="00261699">
        <w:rPr>
          <w:rFonts w:ascii="Arial" w:hAnsi="Arial" w:cs="Arial"/>
          <w:b/>
          <w:bCs/>
        </w:rPr>
        <w:t>an ausgewählten</w:t>
      </w:r>
      <w:r w:rsidR="008C5891">
        <w:rPr>
          <w:rFonts w:ascii="Arial" w:hAnsi="Arial" w:cs="Arial"/>
          <w:b/>
          <w:bCs/>
        </w:rPr>
        <w:t xml:space="preserve"> </w:t>
      </w:r>
      <w:r w:rsidR="00261699">
        <w:rPr>
          <w:rFonts w:ascii="Arial" w:hAnsi="Arial" w:cs="Arial"/>
          <w:b/>
          <w:bCs/>
        </w:rPr>
        <w:t>expert Standorten</w:t>
      </w:r>
      <w:r w:rsidR="008C5891">
        <w:rPr>
          <w:rFonts w:ascii="Arial" w:hAnsi="Arial" w:cs="Arial"/>
          <w:b/>
          <w:bCs/>
        </w:rPr>
        <w:t xml:space="preserve"> sowie online erhältlich.</w:t>
      </w:r>
    </w:p>
    <w:p w14:paraId="0B5A114A" w14:textId="41F85F01" w:rsidR="008C5891" w:rsidRDefault="00AF0C92" w:rsidP="00AF0C92">
      <w:pPr>
        <w:spacing w:line="360" w:lineRule="auto"/>
        <w:jc w:val="both"/>
        <w:rPr>
          <w:rFonts w:ascii="Arial" w:hAnsi="Arial" w:cs="Arial"/>
          <w:sz w:val="20"/>
          <w:szCs w:val="20"/>
        </w:rPr>
      </w:pPr>
      <w:r>
        <w:rPr>
          <w:rFonts w:ascii="Arial" w:hAnsi="Arial" w:cs="Arial"/>
          <w:sz w:val="20"/>
          <w:szCs w:val="20"/>
        </w:rPr>
        <w:t xml:space="preserve">„Wir bei expert sind kontinuierlich auf der Suche nach </w:t>
      </w:r>
      <w:r w:rsidR="003E1A5C">
        <w:rPr>
          <w:rFonts w:ascii="Arial" w:hAnsi="Arial" w:cs="Arial"/>
          <w:sz w:val="20"/>
          <w:szCs w:val="20"/>
        </w:rPr>
        <w:t>modernen</w:t>
      </w:r>
      <w:r>
        <w:rPr>
          <w:rFonts w:ascii="Arial" w:hAnsi="Arial" w:cs="Arial"/>
          <w:sz w:val="20"/>
          <w:szCs w:val="20"/>
        </w:rPr>
        <w:t xml:space="preserve"> Produkten“, sagt </w:t>
      </w:r>
      <w:r w:rsidR="00E27F52" w:rsidRPr="003E1A5C">
        <w:rPr>
          <w:rFonts w:ascii="Arial" w:hAnsi="Arial" w:cs="Arial"/>
          <w:b/>
          <w:bCs/>
          <w:sz w:val="20"/>
          <w:szCs w:val="20"/>
        </w:rPr>
        <w:t>Keywan Rahbar, Teamleiter Telekommunikation bei expert</w:t>
      </w:r>
      <w:r>
        <w:rPr>
          <w:rFonts w:ascii="Arial" w:hAnsi="Arial" w:cs="Arial"/>
          <w:sz w:val="20"/>
          <w:szCs w:val="20"/>
        </w:rPr>
        <w:t>. „</w:t>
      </w:r>
      <w:r w:rsidR="00261699">
        <w:rPr>
          <w:rFonts w:ascii="Arial" w:hAnsi="Arial" w:cs="Arial"/>
          <w:sz w:val="20"/>
          <w:szCs w:val="20"/>
        </w:rPr>
        <w:t xml:space="preserve">Die Nachfrage nach verlässlicher Kommunikation und Sicherheit für Kinder wächst kontinuierlich. </w:t>
      </w:r>
      <w:r>
        <w:rPr>
          <w:rFonts w:ascii="Arial" w:hAnsi="Arial" w:cs="Arial"/>
          <w:sz w:val="20"/>
          <w:szCs w:val="20"/>
        </w:rPr>
        <w:t xml:space="preserve">Smartwatches </w:t>
      </w:r>
      <w:r w:rsidR="00E27F52">
        <w:rPr>
          <w:rFonts w:ascii="Arial" w:hAnsi="Arial" w:cs="Arial"/>
          <w:sz w:val="20"/>
          <w:szCs w:val="20"/>
        </w:rPr>
        <w:t>wie die von</w:t>
      </w:r>
      <w:r>
        <w:rPr>
          <w:rFonts w:ascii="Arial" w:hAnsi="Arial" w:cs="Arial"/>
          <w:sz w:val="20"/>
          <w:szCs w:val="20"/>
        </w:rPr>
        <w:t xml:space="preserve"> imoo </w:t>
      </w:r>
      <w:r w:rsidR="00E27F52">
        <w:rPr>
          <w:rFonts w:ascii="Arial" w:hAnsi="Arial" w:cs="Arial"/>
          <w:sz w:val="20"/>
          <w:szCs w:val="20"/>
        </w:rPr>
        <w:t>greifen diesen Bedarf gezielt auf:</w:t>
      </w:r>
      <w:r w:rsidR="00261699">
        <w:rPr>
          <w:rFonts w:ascii="Arial" w:hAnsi="Arial" w:cs="Arial"/>
          <w:sz w:val="20"/>
          <w:szCs w:val="20"/>
        </w:rPr>
        <w:t xml:space="preserve"> Sie </w:t>
      </w:r>
      <w:r w:rsidR="00E27F52">
        <w:rPr>
          <w:rFonts w:ascii="Arial" w:hAnsi="Arial" w:cs="Arial"/>
          <w:sz w:val="20"/>
          <w:szCs w:val="20"/>
        </w:rPr>
        <w:t>verbinden</w:t>
      </w:r>
      <w:r w:rsidR="00261699">
        <w:rPr>
          <w:rFonts w:ascii="Arial" w:hAnsi="Arial" w:cs="Arial"/>
          <w:sz w:val="20"/>
          <w:szCs w:val="20"/>
        </w:rPr>
        <w:t xml:space="preserve"> moderne, sichere Technologie</w:t>
      </w:r>
      <w:r w:rsidR="00E27F52">
        <w:rPr>
          <w:rFonts w:ascii="Arial" w:hAnsi="Arial" w:cs="Arial"/>
          <w:sz w:val="20"/>
          <w:szCs w:val="20"/>
        </w:rPr>
        <w:t xml:space="preserve"> mit echtem Alltagsnutzen für Eltern und Kinder</w:t>
      </w:r>
      <w:r w:rsidR="00261699">
        <w:rPr>
          <w:rFonts w:ascii="Arial" w:hAnsi="Arial" w:cs="Arial"/>
          <w:sz w:val="20"/>
          <w:szCs w:val="20"/>
        </w:rPr>
        <w:t>. Mit imoo erweitern wir unser Portfolio um eine etablierte Marke, die hohe Standard</w:t>
      </w:r>
      <w:r w:rsidR="00E27F52">
        <w:rPr>
          <w:rFonts w:ascii="Arial" w:hAnsi="Arial" w:cs="Arial"/>
          <w:sz w:val="20"/>
          <w:szCs w:val="20"/>
        </w:rPr>
        <w:t>s</w:t>
      </w:r>
      <w:r w:rsidR="00261699">
        <w:rPr>
          <w:rFonts w:ascii="Arial" w:hAnsi="Arial" w:cs="Arial"/>
          <w:sz w:val="20"/>
          <w:szCs w:val="20"/>
        </w:rPr>
        <w:t xml:space="preserve"> in den Bereichen Qualität, Datenschutz und Funktionalität erfüllt – und damit eine weitere hochwertige Option für unsere Kunden bietet.“</w:t>
      </w:r>
      <w:r>
        <w:rPr>
          <w:rFonts w:ascii="Arial" w:hAnsi="Arial" w:cs="Arial"/>
          <w:sz w:val="20"/>
          <w:szCs w:val="20"/>
        </w:rPr>
        <w:t xml:space="preserve"> </w:t>
      </w:r>
    </w:p>
    <w:p w14:paraId="2671C94D" w14:textId="29A81E3C" w:rsidR="00AF0C92" w:rsidRPr="002E62B3" w:rsidRDefault="00AF0C92" w:rsidP="00AF0C92">
      <w:pPr>
        <w:spacing w:line="360" w:lineRule="auto"/>
        <w:jc w:val="both"/>
        <w:rPr>
          <w:rFonts w:ascii="Arial" w:hAnsi="Arial" w:cs="Arial"/>
          <w:b/>
          <w:bCs/>
          <w:sz w:val="20"/>
          <w:szCs w:val="20"/>
        </w:rPr>
      </w:pPr>
      <w:r w:rsidRPr="002E62B3">
        <w:rPr>
          <w:rFonts w:ascii="Arial" w:hAnsi="Arial" w:cs="Arial"/>
          <w:b/>
          <w:bCs/>
          <w:sz w:val="20"/>
          <w:szCs w:val="20"/>
        </w:rPr>
        <w:t>Starke Allianz für mehr Sicherheit im Kinderalltag</w:t>
      </w:r>
    </w:p>
    <w:p w14:paraId="64EA6A79" w14:textId="356D99A6" w:rsidR="00AF0C92" w:rsidRDefault="00AF0C92" w:rsidP="00AF0C92">
      <w:pPr>
        <w:spacing w:line="360" w:lineRule="auto"/>
        <w:jc w:val="both"/>
        <w:rPr>
          <w:rFonts w:ascii="Arial" w:hAnsi="Arial" w:cs="Arial"/>
          <w:sz w:val="20"/>
          <w:szCs w:val="20"/>
        </w:rPr>
      </w:pPr>
      <w:r>
        <w:rPr>
          <w:rFonts w:ascii="Arial" w:hAnsi="Arial" w:cs="Arial"/>
          <w:sz w:val="20"/>
          <w:szCs w:val="20"/>
        </w:rPr>
        <w:t>Die imoo-Modelle Z1 und Z7 sind ab sofort in ausgewählten expert-</w:t>
      </w:r>
      <w:r w:rsidR="00261699">
        <w:rPr>
          <w:rFonts w:ascii="Arial" w:hAnsi="Arial" w:cs="Arial"/>
          <w:sz w:val="20"/>
          <w:szCs w:val="20"/>
        </w:rPr>
        <w:t>Fach</w:t>
      </w:r>
      <w:r>
        <w:rPr>
          <w:rFonts w:ascii="Arial" w:hAnsi="Arial" w:cs="Arial"/>
          <w:sz w:val="20"/>
          <w:szCs w:val="20"/>
        </w:rPr>
        <w:t xml:space="preserve">geschäften </w:t>
      </w:r>
      <w:r w:rsidR="00261699">
        <w:rPr>
          <w:rFonts w:ascii="Arial" w:hAnsi="Arial" w:cs="Arial"/>
          <w:sz w:val="20"/>
          <w:szCs w:val="20"/>
        </w:rPr>
        <w:t xml:space="preserve">und -märkten </w:t>
      </w:r>
      <w:r>
        <w:rPr>
          <w:rFonts w:ascii="Arial" w:hAnsi="Arial" w:cs="Arial"/>
          <w:sz w:val="20"/>
          <w:szCs w:val="20"/>
        </w:rPr>
        <w:t xml:space="preserve">sowie im expert-Onlineshop verfügbar. Beide Geräte bieten moderne Kommunikationsmöglichkeiten bei höchsten Sicherheitsstandards und richten sich gezielt an Familien mit Kindern. </w:t>
      </w:r>
    </w:p>
    <w:p w14:paraId="7DACD090" w14:textId="7B08136F" w:rsidR="00AF0C92" w:rsidRDefault="00AF0C92" w:rsidP="00AF0C92">
      <w:pPr>
        <w:spacing w:line="360" w:lineRule="auto"/>
        <w:jc w:val="both"/>
        <w:rPr>
          <w:rFonts w:ascii="Arial" w:hAnsi="Arial" w:cs="Arial"/>
          <w:sz w:val="20"/>
          <w:szCs w:val="20"/>
        </w:rPr>
      </w:pPr>
      <w:r>
        <w:rPr>
          <w:rFonts w:ascii="Arial" w:hAnsi="Arial" w:cs="Arial"/>
          <w:sz w:val="20"/>
          <w:szCs w:val="20"/>
        </w:rPr>
        <w:t xml:space="preserve">„expert bietet uns als Partner mit starker regionaler Präsenz und hohem Kundenvertrauen die ideale Plattform, um imoo im stationären Handel flächendeckend sichtbar zu machen“, erklärt </w:t>
      </w:r>
      <w:r w:rsidRPr="002E62B3">
        <w:rPr>
          <w:rFonts w:ascii="Arial" w:hAnsi="Arial" w:cs="Arial"/>
          <w:b/>
          <w:bCs/>
          <w:sz w:val="20"/>
          <w:szCs w:val="20"/>
        </w:rPr>
        <w:t>Eckhard Schumacher, Geschäftsführer der A</w:t>
      </w:r>
      <w:r w:rsidR="00B9038F">
        <w:rPr>
          <w:rFonts w:ascii="Arial" w:hAnsi="Arial" w:cs="Arial"/>
          <w:b/>
          <w:bCs/>
          <w:sz w:val="20"/>
          <w:szCs w:val="20"/>
        </w:rPr>
        <w:t>I</w:t>
      </w:r>
      <w:r w:rsidRPr="002E62B3">
        <w:rPr>
          <w:rFonts w:ascii="Arial" w:hAnsi="Arial" w:cs="Arial"/>
          <w:b/>
          <w:bCs/>
          <w:sz w:val="20"/>
          <w:szCs w:val="20"/>
        </w:rPr>
        <w:t>-Sunrise GmbH</w:t>
      </w:r>
      <w:r>
        <w:rPr>
          <w:rFonts w:ascii="Arial" w:hAnsi="Arial" w:cs="Arial"/>
          <w:sz w:val="20"/>
          <w:szCs w:val="20"/>
        </w:rPr>
        <w:t>. „Die Kooperation unterstreicht unser gemeinsames Ziel, Familien in Deutschland sichere und innovative Smartwach-Lösungen für Kinder zugänglich zu machen.“</w:t>
      </w:r>
    </w:p>
    <w:p w14:paraId="53543343" w14:textId="0FDF338E" w:rsidR="00AF0C92" w:rsidRPr="002E62B3" w:rsidRDefault="00AF0C92" w:rsidP="00AF0C92">
      <w:pPr>
        <w:spacing w:line="360" w:lineRule="auto"/>
        <w:jc w:val="both"/>
        <w:rPr>
          <w:rFonts w:ascii="Arial" w:hAnsi="Arial" w:cs="Arial"/>
          <w:b/>
          <w:bCs/>
          <w:sz w:val="20"/>
          <w:szCs w:val="20"/>
        </w:rPr>
      </w:pPr>
      <w:r w:rsidRPr="002E62B3">
        <w:rPr>
          <w:rFonts w:ascii="Arial" w:hAnsi="Arial" w:cs="Arial"/>
          <w:b/>
          <w:bCs/>
          <w:sz w:val="20"/>
          <w:szCs w:val="20"/>
        </w:rPr>
        <w:t>Technologie trifft Vertriebsstärke</w:t>
      </w:r>
    </w:p>
    <w:p w14:paraId="738BCC57" w14:textId="1DD79E6D" w:rsidR="00D21D40" w:rsidRDefault="00D21D40" w:rsidP="00AF0C92">
      <w:pPr>
        <w:spacing w:line="360" w:lineRule="auto"/>
        <w:jc w:val="both"/>
        <w:rPr>
          <w:rFonts w:ascii="Arial" w:hAnsi="Arial" w:cs="Arial"/>
          <w:sz w:val="20"/>
          <w:szCs w:val="20"/>
        </w:rPr>
      </w:pPr>
      <w:r>
        <w:rPr>
          <w:rFonts w:ascii="Arial" w:hAnsi="Arial" w:cs="Arial"/>
          <w:sz w:val="20"/>
          <w:szCs w:val="20"/>
        </w:rPr>
        <w:t>Die neue Vertriebspartnerschaft vereint imoos technologische Expertise mit experts langjähriger Handelskompetenz. Die Zusammenarbeit soll nicht nur den Zugang zu sicheren Kinder-Smartwatches vereinfachen, sondern auch das Bewusstsein für digitale Lösungen im Familienalltag stärken.</w:t>
      </w:r>
    </w:p>
    <w:p w14:paraId="329D7C53" w14:textId="77777777" w:rsidR="002E62B3" w:rsidRDefault="00D21D40" w:rsidP="002E62B3">
      <w:pPr>
        <w:spacing w:line="360" w:lineRule="auto"/>
        <w:jc w:val="both"/>
        <w:rPr>
          <w:rFonts w:ascii="Arial" w:hAnsi="Arial" w:cs="Arial"/>
          <w:sz w:val="20"/>
          <w:szCs w:val="20"/>
        </w:rPr>
      </w:pPr>
      <w:r>
        <w:rPr>
          <w:rFonts w:ascii="Arial" w:hAnsi="Arial" w:cs="Arial"/>
          <w:sz w:val="20"/>
          <w:szCs w:val="20"/>
        </w:rPr>
        <w:t xml:space="preserve">Begleitende Marketingmaßnahmen zur Markteinführung sind für die kommenden Monate geplant und sollen die Sichtbarkeit der Marke im deutschen Markt weiter erhöhen. </w:t>
      </w:r>
    </w:p>
    <w:p w14:paraId="0DC387E6" w14:textId="77777777" w:rsidR="00E27F52" w:rsidRDefault="00E27F52" w:rsidP="002E62B3">
      <w:pPr>
        <w:spacing w:line="360" w:lineRule="auto"/>
        <w:jc w:val="both"/>
        <w:rPr>
          <w:rFonts w:ascii="Arial" w:hAnsi="Arial" w:cs="Arial"/>
          <w:b/>
          <w:bCs/>
          <w:sz w:val="20"/>
          <w:szCs w:val="20"/>
        </w:rPr>
      </w:pPr>
    </w:p>
    <w:p w14:paraId="70BEA7B6" w14:textId="73332FF4" w:rsidR="00523092" w:rsidRPr="00523092" w:rsidRDefault="00523092" w:rsidP="002E62B3">
      <w:pPr>
        <w:spacing w:line="360" w:lineRule="auto"/>
        <w:jc w:val="both"/>
        <w:rPr>
          <w:rFonts w:ascii="Arial" w:hAnsi="Arial" w:cs="Arial"/>
          <w:b/>
          <w:bCs/>
          <w:sz w:val="20"/>
          <w:szCs w:val="20"/>
        </w:rPr>
      </w:pPr>
      <w:r w:rsidRPr="00523092">
        <w:rPr>
          <w:rFonts w:ascii="Arial" w:hAnsi="Arial" w:cs="Arial"/>
          <w:b/>
          <w:bCs/>
          <w:sz w:val="20"/>
          <w:szCs w:val="20"/>
        </w:rPr>
        <w:lastRenderedPageBreak/>
        <w:t>Bildunterschriften</w:t>
      </w:r>
    </w:p>
    <w:p w14:paraId="7405C595" w14:textId="070DEE1E" w:rsidR="001E654E" w:rsidRPr="003E1A5C" w:rsidRDefault="001E654E" w:rsidP="00523092">
      <w:pPr>
        <w:spacing w:line="276" w:lineRule="auto"/>
        <w:rPr>
          <w:rFonts w:ascii="Arial" w:hAnsi="Arial" w:cs="Arial"/>
          <w:sz w:val="20"/>
          <w:szCs w:val="20"/>
          <w:u w:val="single"/>
        </w:rPr>
      </w:pPr>
      <w:r w:rsidRPr="003E1A5C">
        <w:rPr>
          <w:rFonts w:ascii="Arial" w:hAnsi="Arial" w:cs="Arial"/>
          <w:sz w:val="20"/>
          <w:szCs w:val="20"/>
          <w:u w:val="single"/>
        </w:rPr>
        <w:t>Bild 1</w:t>
      </w:r>
      <w:r w:rsidR="00E27F52" w:rsidRPr="003E1A5C">
        <w:rPr>
          <w:rFonts w:ascii="Arial" w:hAnsi="Arial" w:cs="Arial"/>
          <w:sz w:val="20"/>
          <w:szCs w:val="20"/>
          <w:u w:val="single"/>
        </w:rPr>
        <w:t xml:space="preserve"> (expert_Teamleiter TK_Keywan_Rahbar.jpg):</w:t>
      </w:r>
      <w:r w:rsidRPr="003E1A5C">
        <w:rPr>
          <w:rFonts w:ascii="Arial" w:hAnsi="Arial" w:cs="Arial"/>
          <w:sz w:val="20"/>
          <w:szCs w:val="20"/>
          <w:u w:val="single"/>
        </w:rPr>
        <w:br/>
      </w:r>
      <w:r w:rsidR="00E27F52" w:rsidRPr="003E1A5C">
        <w:rPr>
          <w:rFonts w:ascii="Arial" w:hAnsi="Arial" w:cs="Arial"/>
          <w:sz w:val="20"/>
          <w:szCs w:val="20"/>
        </w:rPr>
        <w:t>Keywan Rahbar, Teamleiter Telekommunikation bei expert</w:t>
      </w:r>
    </w:p>
    <w:p w14:paraId="497FF28A" w14:textId="676F9DC1" w:rsidR="001E654E" w:rsidRDefault="001E654E" w:rsidP="001E654E">
      <w:pPr>
        <w:spacing w:line="276" w:lineRule="auto"/>
        <w:rPr>
          <w:rFonts w:ascii="Arial" w:hAnsi="Arial" w:cs="Arial"/>
          <w:sz w:val="20"/>
          <w:szCs w:val="20"/>
          <w:u w:val="single"/>
        </w:rPr>
      </w:pPr>
      <w:r>
        <w:rPr>
          <w:rFonts w:ascii="Arial" w:hAnsi="Arial" w:cs="Arial"/>
          <w:sz w:val="20"/>
          <w:szCs w:val="20"/>
          <w:u w:val="single"/>
        </w:rPr>
        <w:t>Bild 2 (A</w:t>
      </w:r>
      <w:r w:rsidR="00B9038F">
        <w:rPr>
          <w:rFonts w:ascii="Arial" w:hAnsi="Arial" w:cs="Arial"/>
          <w:sz w:val="20"/>
          <w:szCs w:val="20"/>
          <w:u w:val="single"/>
        </w:rPr>
        <w:t>I</w:t>
      </w:r>
      <w:r>
        <w:rPr>
          <w:rFonts w:ascii="Arial" w:hAnsi="Arial" w:cs="Arial"/>
          <w:sz w:val="20"/>
          <w:szCs w:val="20"/>
          <w:u w:val="single"/>
        </w:rPr>
        <w:t>-Sunrise_Geschäftsführer_Eckhard_Schumacher.jpg)</w:t>
      </w:r>
      <w:r>
        <w:rPr>
          <w:rFonts w:ascii="Arial" w:hAnsi="Arial" w:cs="Arial"/>
          <w:sz w:val="20"/>
          <w:szCs w:val="20"/>
          <w:u w:val="single"/>
        </w:rPr>
        <w:br/>
      </w:r>
      <w:r w:rsidRPr="001E654E">
        <w:rPr>
          <w:rFonts w:ascii="Arial" w:hAnsi="Arial" w:cs="Arial"/>
          <w:sz w:val="20"/>
          <w:szCs w:val="20"/>
        </w:rPr>
        <w:t>Eckhard Schumacher, Geschäftsführer der A</w:t>
      </w:r>
      <w:r w:rsidR="00B9038F">
        <w:rPr>
          <w:rFonts w:ascii="Arial" w:hAnsi="Arial" w:cs="Arial"/>
          <w:sz w:val="20"/>
          <w:szCs w:val="20"/>
        </w:rPr>
        <w:t>I</w:t>
      </w:r>
      <w:r w:rsidRPr="001E654E">
        <w:rPr>
          <w:rFonts w:ascii="Arial" w:hAnsi="Arial" w:cs="Arial"/>
          <w:sz w:val="20"/>
          <w:szCs w:val="20"/>
        </w:rPr>
        <w:t>-Sunrise GmbH</w:t>
      </w:r>
    </w:p>
    <w:p w14:paraId="6F1FBD1D" w14:textId="77777777" w:rsidR="00DE2106" w:rsidRPr="001E654E" w:rsidRDefault="00DE2106" w:rsidP="001E654E">
      <w:pPr>
        <w:spacing w:line="276" w:lineRule="auto"/>
        <w:rPr>
          <w:rFonts w:ascii="Arial" w:hAnsi="Arial" w:cs="Arial"/>
          <w:sz w:val="20"/>
          <w:szCs w:val="20"/>
          <w:u w:val="single"/>
        </w:rPr>
      </w:pPr>
    </w:p>
    <w:p w14:paraId="69B0BE78" w14:textId="71F556F6" w:rsidR="00523092" w:rsidRDefault="00523092" w:rsidP="00523092">
      <w:pPr>
        <w:pStyle w:val="Textkrper"/>
        <w:rPr>
          <w:b/>
          <w:sz w:val="20"/>
        </w:rPr>
      </w:pPr>
      <w:r>
        <w:rPr>
          <w:b/>
          <w:sz w:val="20"/>
        </w:rPr>
        <w:t>Pressekontakt</w:t>
      </w:r>
      <w:r w:rsidR="001E654E">
        <w:rPr>
          <w:b/>
          <w:sz w:val="20"/>
        </w:rPr>
        <w:t xml:space="preserve"> expert</w:t>
      </w:r>
    </w:p>
    <w:p w14:paraId="3C88011F" w14:textId="77777777" w:rsidR="00523092" w:rsidRDefault="00523092" w:rsidP="00523092">
      <w:pPr>
        <w:pStyle w:val="Textkrper"/>
        <w:spacing w:line="240" w:lineRule="auto"/>
        <w:jc w:val="left"/>
        <w:rPr>
          <w:sz w:val="20"/>
        </w:rPr>
      </w:pPr>
      <w:r>
        <w:rPr>
          <w:sz w:val="20"/>
        </w:rPr>
        <w:t>expert SE</w:t>
      </w:r>
    </w:p>
    <w:p w14:paraId="489FE1F2" w14:textId="77777777" w:rsidR="00523092" w:rsidRDefault="00523092" w:rsidP="00523092">
      <w:pPr>
        <w:pStyle w:val="Textkrper"/>
        <w:spacing w:line="240" w:lineRule="auto"/>
        <w:jc w:val="left"/>
        <w:rPr>
          <w:sz w:val="20"/>
        </w:rPr>
      </w:pPr>
      <w:r>
        <w:rPr>
          <w:sz w:val="20"/>
        </w:rPr>
        <w:t>Viviane Müller</w:t>
      </w:r>
    </w:p>
    <w:p w14:paraId="38ABD908" w14:textId="77777777" w:rsidR="00523092" w:rsidRDefault="00523092" w:rsidP="00523092">
      <w:pPr>
        <w:pStyle w:val="Textkrper"/>
        <w:spacing w:line="240" w:lineRule="auto"/>
        <w:jc w:val="left"/>
        <w:rPr>
          <w:sz w:val="20"/>
        </w:rPr>
      </w:pPr>
      <w:r>
        <w:rPr>
          <w:sz w:val="20"/>
        </w:rPr>
        <w:t>Unternehmenskommunikation</w:t>
      </w:r>
    </w:p>
    <w:p w14:paraId="33B1D2C3" w14:textId="77777777" w:rsidR="00523092" w:rsidRDefault="00523092" w:rsidP="00523092">
      <w:pPr>
        <w:pStyle w:val="Textkrper"/>
        <w:spacing w:line="240" w:lineRule="auto"/>
        <w:jc w:val="left"/>
      </w:pPr>
      <w:r>
        <w:rPr>
          <w:sz w:val="20"/>
        </w:rPr>
        <w:t xml:space="preserve">Bayernstraße 4 | </w:t>
      </w:r>
      <w:r>
        <w:rPr>
          <w:rFonts w:eastAsia="Times New Roman" w:cs="Arial"/>
          <w:noProof/>
          <w:sz w:val="20"/>
        </w:rPr>
        <w:t>D-30855 Langenhagen</w:t>
      </w:r>
    </w:p>
    <w:p w14:paraId="47EF47EC" w14:textId="77777777" w:rsidR="00523092" w:rsidRDefault="00523092" w:rsidP="00523092">
      <w:pPr>
        <w:pStyle w:val="Textkrper"/>
        <w:spacing w:line="240" w:lineRule="auto"/>
        <w:jc w:val="left"/>
        <w:rPr>
          <w:rFonts w:eastAsia="Times New Roman" w:cs="Arial"/>
          <w:noProof/>
          <w:sz w:val="20"/>
        </w:rPr>
      </w:pPr>
      <w:r>
        <w:rPr>
          <w:rFonts w:eastAsia="Times New Roman" w:cs="Arial"/>
          <w:noProof/>
          <w:sz w:val="20"/>
        </w:rPr>
        <w:t xml:space="preserve">Tel.: +49 511 7808 – 250 </w:t>
      </w:r>
    </w:p>
    <w:p w14:paraId="41A714B5" w14:textId="77777777" w:rsidR="00523092" w:rsidRDefault="00523092" w:rsidP="00523092">
      <w:pPr>
        <w:pStyle w:val="Textkrper"/>
        <w:spacing w:line="240" w:lineRule="auto"/>
        <w:jc w:val="left"/>
        <w:rPr>
          <w:rFonts w:eastAsia="Times New Roman" w:cs="Arial"/>
          <w:noProof/>
          <w:sz w:val="20"/>
        </w:rPr>
      </w:pPr>
      <w:r>
        <w:rPr>
          <w:rFonts w:eastAsia="Times New Roman" w:cs="Arial"/>
          <w:noProof/>
          <w:sz w:val="20"/>
        </w:rPr>
        <w:t xml:space="preserve">E-Mail: </w:t>
      </w:r>
      <w:r w:rsidRPr="0091135D">
        <w:rPr>
          <w:rFonts w:eastAsia="Times New Roman" w:cs="Arial"/>
          <w:noProof/>
          <w:sz w:val="20"/>
        </w:rPr>
        <w:t>viviane.mueller@expert.de</w:t>
      </w:r>
      <w:r>
        <w:rPr>
          <w:rFonts w:eastAsia="Times New Roman" w:cs="Arial"/>
          <w:noProof/>
          <w:sz w:val="20"/>
        </w:rPr>
        <w:t xml:space="preserve"> </w:t>
      </w:r>
    </w:p>
    <w:p w14:paraId="70967C11" w14:textId="77777777" w:rsidR="001E654E" w:rsidRDefault="00523092" w:rsidP="00523092">
      <w:pPr>
        <w:pStyle w:val="Textkrper"/>
      </w:pPr>
      <w:hyperlink r:id="rId7" w:history="1">
        <w:r w:rsidRPr="00EE2E92">
          <w:rPr>
            <w:rStyle w:val="Hyperlink"/>
            <w:sz w:val="20"/>
          </w:rPr>
          <w:t>www.expert.de</w:t>
        </w:r>
      </w:hyperlink>
    </w:p>
    <w:p w14:paraId="3FD0DB73" w14:textId="77777777" w:rsidR="001E654E" w:rsidRDefault="001E654E" w:rsidP="00523092">
      <w:pPr>
        <w:pStyle w:val="Textkrper"/>
      </w:pPr>
    </w:p>
    <w:p w14:paraId="582299BA" w14:textId="40240C4B" w:rsidR="001E654E" w:rsidRDefault="001E654E" w:rsidP="001E654E">
      <w:pPr>
        <w:pStyle w:val="Textkrper"/>
        <w:rPr>
          <w:b/>
          <w:sz w:val="20"/>
        </w:rPr>
      </w:pPr>
      <w:r>
        <w:rPr>
          <w:b/>
          <w:sz w:val="20"/>
        </w:rPr>
        <w:t>Pressekontakt A</w:t>
      </w:r>
      <w:r w:rsidR="00B9038F">
        <w:rPr>
          <w:b/>
          <w:sz w:val="20"/>
        </w:rPr>
        <w:t>I</w:t>
      </w:r>
      <w:r>
        <w:rPr>
          <w:b/>
          <w:sz w:val="20"/>
        </w:rPr>
        <w:t>-Sunrise</w:t>
      </w:r>
    </w:p>
    <w:p w14:paraId="427050A8" w14:textId="7FCE3B54" w:rsidR="001E654E" w:rsidRDefault="001E654E" w:rsidP="001E654E">
      <w:pPr>
        <w:pStyle w:val="Textkrper"/>
        <w:spacing w:line="240" w:lineRule="auto"/>
        <w:jc w:val="left"/>
        <w:rPr>
          <w:sz w:val="20"/>
        </w:rPr>
      </w:pPr>
      <w:r>
        <w:rPr>
          <w:sz w:val="20"/>
        </w:rPr>
        <w:t>A</w:t>
      </w:r>
      <w:r w:rsidR="00B9038F">
        <w:rPr>
          <w:sz w:val="20"/>
        </w:rPr>
        <w:t>I</w:t>
      </w:r>
      <w:r>
        <w:rPr>
          <w:sz w:val="20"/>
        </w:rPr>
        <w:t>-Sunrise GmbH</w:t>
      </w:r>
    </w:p>
    <w:p w14:paraId="69D31FEF" w14:textId="4DC97481" w:rsidR="001E654E" w:rsidRDefault="001E654E" w:rsidP="001E654E">
      <w:pPr>
        <w:pStyle w:val="Textkrper"/>
        <w:spacing w:line="240" w:lineRule="auto"/>
        <w:jc w:val="left"/>
        <w:rPr>
          <w:sz w:val="20"/>
        </w:rPr>
      </w:pPr>
      <w:r>
        <w:rPr>
          <w:sz w:val="20"/>
        </w:rPr>
        <w:t>Simon Westphal</w:t>
      </w:r>
    </w:p>
    <w:p w14:paraId="637D0B09" w14:textId="475E89C8" w:rsidR="001E654E" w:rsidRDefault="001E654E" w:rsidP="001E654E">
      <w:pPr>
        <w:pStyle w:val="Textkrper"/>
        <w:spacing w:line="240" w:lineRule="auto"/>
        <w:jc w:val="left"/>
        <w:rPr>
          <w:sz w:val="20"/>
        </w:rPr>
      </w:pPr>
      <w:r>
        <w:rPr>
          <w:sz w:val="20"/>
        </w:rPr>
        <w:t>Marketing Manager</w:t>
      </w:r>
    </w:p>
    <w:p w14:paraId="4F1D31BC" w14:textId="5911FC9B" w:rsidR="001E654E" w:rsidRDefault="001E654E" w:rsidP="001E654E">
      <w:pPr>
        <w:pStyle w:val="Textkrper"/>
        <w:spacing w:line="240" w:lineRule="auto"/>
        <w:jc w:val="left"/>
      </w:pPr>
      <w:r>
        <w:rPr>
          <w:sz w:val="20"/>
        </w:rPr>
        <w:t xml:space="preserve">Hinter Hoben 149 | </w:t>
      </w:r>
      <w:r>
        <w:rPr>
          <w:rFonts w:eastAsia="Times New Roman" w:cs="Arial"/>
          <w:noProof/>
          <w:sz w:val="20"/>
        </w:rPr>
        <w:t>D-53127 Bonn</w:t>
      </w:r>
    </w:p>
    <w:p w14:paraId="2E09CE7E" w14:textId="2F234E3F" w:rsidR="001E654E" w:rsidRDefault="001E654E" w:rsidP="001E654E">
      <w:pPr>
        <w:pStyle w:val="Textkrper"/>
        <w:spacing w:line="240" w:lineRule="auto"/>
        <w:jc w:val="left"/>
        <w:rPr>
          <w:rFonts w:eastAsia="Times New Roman" w:cs="Arial"/>
          <w:noProof/>
          <w:sz w:val="20"/>
        </w:rPr>
      </w:pPr>
      <w:r>
        <w:rPr>
          <w:rFonts w:eastAsia="Times New Roman" w:cs="Arial"/>
          <w:noProof/>
          <w:sz w:val="20"/>
        </w:rPr>
        <w:t xml:space="preserve">Tel.: +49 151 41241694 </w:t>
      </w:r>
    </w:p>
    <w:p w14:paraId="49437F68" w14:textId="03DBFBBF" w:rsidR="001E654E" w:rsidRDefault="001E654E" w:rsidP="001E654E">
      <w:pPr>
        <w:pStyle w:val="Textkrper"/>
        <w:spacing w:line="240" w:lineRule="auto"/>
        <w:jc w:val="left"/>
        <w:rPr>
          <w:rFonts w:eastAsia="Times New Roman" w:cs="Arial"/>
          <w:noProof/>
          <w:sz w:val="20"/>
        </w:rPr>
      </w:pPr>
      <w:r>
        <w:rPr>
          <w:rFonts w:eastAsia="Times New Roman" w:cs="Arial"/>
          <w:noProof/>
          <w:sz w:val="20"/>
        </w:rPr>
        <w:t xml:space="preserve">E-Mail: marketing@ai-sunrise.de </w:t>
      </w:r>
    </w:p>
    <w:p w14:paraId="41D233C7" w14:textId="32318514" w:rsidR="00523092" w:rsidRDefault="001E654E" w:rsidP="001E654E">
      <w:pPr>
        <w:pStyle w:val="Textkrper"/>
      </w:pPr>
      <w:hyperlink r:id="rId8" w:history="1">
        <w:r w:rsidRPr="001E654E">
          <w:rPr>
            <w:rStyle w:val="Hyperlink"/>
            <w:sz w:val="20"/>
          </w:rPr>
          <w:t>https://www.ai-sunrise.de/</w:t>
        </w:r>
      </w:hyperlink>
      <w:r>
        <w:t xml:space="preserve"> </w:t>
      </w:r>
      <w:r w:rsidR="00523092">
        <w:br/>
      </w:r>
    </w:p>
    <w:p w14:paraId="10623F80" w14:textId="77777777" w:rsidR="00261699" w:rsidRDefault="00261699" w:rsidP="00261699">
      <w:pPr>
        <w:pStyle w:val="Textkrper"/>
        <w:spacing w:after="120" w:line="240" w:lineRule="auto"/>
        <w:rPr>
          <w:b/>
          <w:bCs/>
          <w:sz w:val="20"/>
        </w:rPr>
      </w:pPr>
      <w:r>
        <w:rPr>
          <w:b/>
          <w:bCs/>
          <w:sz w:val="20"/>
        </w:rPr>
        <w:t>Über die expert SE</w:t>
      </w:r>
    </w:p>
    <w:p w14:paraId="242AD6E3" w14:textId="77777777" w:rsidR="00261699" w:rsidRDefault="00261699" w:rsidP="00261699">
      <w:pPr>
        <w:pStyle w:val="Textkrper"/>
        <w:spacing w:line="240" w:lineRule="auto"/>
        <w:rPr>
          <w:rStyle w:val="Hyperlink"/>
          <w:sz w:val="28"/>
        </w:rPr>
      </w:pPr>
      <w:r>
        <w:rPr>
          <w:sz w:val="20"/>
          <w:szCs w:val="18"/>
        </w:rPr>
        <w:t xml:space="preserve">Die expert SE mit Sitz in Langenhagen ist eine Handelsverbundgruppe für Consumer Electronics, Informationstechnologie, Telekommunikation, Entertainment und Elektrohausgeräte. Aktuell sind in ihr 180 expert-Gesellschafter mit insgesamt 378 Standorten im gesamten Bundesgebiet zusammengeschlossen. Für über 14.000 Mitarbeiter ist expert deutschlandweit ein starker und verlässlicher Arbeitgeber. Getreu dem Markenclaim „Mit den besten Empfehlungen“ steht expert wie kein anderer Elektronikfachhändler für höchste Service- und Beratungskompetenz. In der über 60-jährigen Unternehmensgeschichte hat expert seine starke Position im Markt gefestigt und ist heute zweitgrößter Elektronikfachhändler in Deutschland. Seit Jahren verzeichnet die expert-Gruppe Geschäftsergebnisse, die über dem Branchendurchschnitt liegen. Im Geschäftsjahr 2024/2025 belief sich der Innenumsatz zu Industrieabgabepreisen (ohne MwSt.) auf 2,15 Milliarden Euro. </w:t>
      </w:r>
      <w:hyperlink r:id="rId9" w:history="1">
        <w:r>
          <w:rPr>
            <w:rStyle w:val="Hyperlink"/>
            <w:sz w:val="20"/>
            <w:szCs w:val="18"/>
          </w:rPr>
          <w:t>www.expert.de</w:t>
        </w:r>
      </w:hyperlink>
    </w:p>
    <w:p w14:paraId="1A827D96" w14:textId="77777777" w:rsidR="00261699" w:rsidRDefault="00261699" w:rsidP="00261699">
      <w:pPr>
        <w:pStyle w:val="Textkrper"/>
        <w:spacing w:line="240" w:lineRule="auto"/>
      </w:pPr>
    </w:p>
    <w:p w14:paraId="1B18A309" w14:textId="77777777" w:rsidR="00261699" w:rsidRDefault="00261699" w:rsidP="00261699">
      <w:pPr>
        <w:pStyle w:val="Textkrper"/>
        <w:spacing w:line="240" w:lineRule="auto"/>
      </w:pPr>
      <w:bookmarkStart w:id="0" w:name="_Hlk201815107"/>
      <w:r>
        <w:rPr>
          <w:sz w:val="20"/>
          <w:szCs w:val="18"/>
        </w:rPr>
        <w:t xml:space="preserve">Die expert-Gruppe ist an mehr als 4.000 Standorten in insgesamt 22 Ländern vertreten. Die jeweiligen Landesgesellschaften sind in der 1967 gegründeten expert International GmbH zusammengeschlossen, die ihren Sitz in Zug (Schweiz) hat. Im Jahr 2024 erwirtschafteten alle Mitglieder der expert International einen Gesamtumsatz von rund 16 Milliarden Euro. </w:t>
      </w:r>
      <w:hyperlink r:id="rId10" w:history="1">
        <w:r>
          <w:rPr>
            <w:rStyle w:val="Hyperlink"/>
            <w:sz w:val="20"/>
            <w:szCs w:val="18"/>
          </w:rPr>
          <w:t>www.expert.org</w:t>
        </w:r>
      </w:hyperlink>
      <w:bookmarkEnd w:id="0"/>
    </w:p>
    <w:p w14:paraId="18E8C5FE" w14:textId="77777777" w:rsidR="00261699" w:rsidRDefault="00261699" w:rsidP="00261699">
      <w:pPr>
        <w:pStyle w:val="Textkrper"/>
        <w:spacing w:line="240" w:lineRule="auto"/>
        <w:rPr>
          <w:color w:val="0000FF"/>
          <w:sz w:val="20"/>
          <w:szCs w:val="18"/>
          <w:u w:val="single"/>
        </w:rPr>
      </w:pPr>
    </w:p>
    <w:p w14:paraId="5D4BC57E" w14:textId="77777777" w:rsidR="004376D6" w:rsidRDefault="004376D6" w:rsidP="004376D6">
      <w:pPr>
        <w:pStyle w:val="Textkrper"/>
        <w:spacing w:after="120" w:line="240" w:lineRule="auto"/>
        <w:rPr>
          <w:b/>
          <w:bCs/>
          <w:sz w:val="20"/>
        </w:rPr>
      </w:pPr>
      <w:r>
        <w:rPr>
          <w:b/>
          <w:bCs/>
          <w:sz w:val="20"/>
        </w:rPr>
        <w:t>Über imoo</w:t>
      </w:r>
    </w:p>
    <w:p w14:paraId="5A3E9AD6" w14:textId="35005F17" w:rsidR="00523092" w:rsidRDefault="004376D6" w:rsidP="00261699">
      <w:pPr>
        <w:pStyle w:val="Textkrper"/>
        <w:spacing w:after="120" w:line="240" w:lineRule="auto"/>
        <w:rPr>
          <w:sz w:val="20"/>
          <w:szCs w:val="18"/>
        </w:rPr>
      </w:pPr>
      <w:r w:rsidRPr="004376D6">
        <w:rPr>
          <w:sz w:val="20"/>
          <w:szCs w:val="18"/>
        </w:rPr>
        <w:t>imoo wurde 2014 gegründet und ist heute Weltmarktführer für Kinder-Smartwatches mit über 50 Millionen aktiven Nutzern weltweit. Die Produkte kombinieren innovative Technologien wie Dual-Kameras, klappbare Displays und Gesundheitsmonitoring mit höchsten Sicherheitsstandards und intuitiver Bedienbarkeit. Alle Geräte durchlaufen 160 Qualitätstests und entsprechen vollständig den DSGVO-Anforderungen. imoo unterstützt Familien dabei, moderne Technologien sicher und sinnvoll in den Alltag zu integrieren.</w:t>
      </w:r>
    </w:p>
    <w:p w14:paraId="1EDDEC8A" w14:textId="77777777" w:rsidR="00261699" w:rsidRPr="00261699" w:rsidRDefault="00261699" w:rsidP="00261699">
      <w:pPr>
        <w:pStyle w:val="Textkrper"/>
        <w:spacing w:after="120" w:line="240" w:lineRule="auto"/>
        <w:rPr>
          <w:b/>
          <w:bCs/>
          <w:sz w:val="20"/>
        </w:rPr>
      </w:pPr>
    </w:p>
    <w:p w14:paraId="31B59D2C" w14:textId="5DEB8455" w:rsidR="004376D6" w:rsidRDefault="004376D6" w:rsidP="004376D6">
      <w:pPr>
        <w:pStyle w:val="Textkrper"/>
        <w:spacing w:after="120" w:line="240" w:lineRule="auto"/>
        <w:rPr>
          <w:b/>
          <w:bCs/>
          <w:sz w:val="20"/>
        </w:rPr>
      </w:pPr>
      <w:r>
        <w:rPr>
          <w:b/>
          <w:bCs/>
          <w:sz w:val="20"/>
        </w:rPr>
        <w:t>Über A</w:t>
      </w:r>
      <w:r w:rsidR="00B9038F">
        <w:rPr>
          <w:b/>
          <w:bCs/>
          <w:sz w:val="20"/>
        </w:rPr>
        <w:t>I</w:t>
      </w:r>
      <w:r>
        <w:rPr>
          <w:b/>
          <w:bCs/>
          <w:sz w:val="20"/>
        </w:rPr>
        <w:t>-Sunrise GmbH</w:t>
      </w:r>
    </w:p>
    <w:p w14:paraId="5A139569" w14:textId="2FA7026A" w:rsidR="004376D6" w:rsidRPr="004376D6" w:rsidRDefault="004376D6" w:rsidP="004376D6">
      <w:pPr>
        <w:spacing w:line="240" w:lineRule="auto"/>
        <w:jc w:val="both"/>
        <w:rPr>
          <w:rFonts w:ascii="Arial" w:eastAsia="Times" w:hAnsi="Arial" w:cs="Times New Roman"/>
          <w:kern w:val="0"/>
          <w:sz w:val="20"/>
          <w:szCs w:val="18"/>
          <w:lang w:eastAsia="de-DE"/>
          <w14:ligatures w14:val="none"/>
        </w:rPr>
      </w:pPr>
      <w:r w:rsidRPr="004376D6">
        <w:rPr>
          <w:rFonts w:ascii="Arial" w:eastAsia="Times" w:hAnsi="Arial" w:cs="Times New Roman"/>
          <w:kern w:val="0"/>
          <w:sz w:val="20"/>
          <w:szCs w:val="18"/>
          <w:lang w:eastAsia="de-DE"/>
          <w14:ligatures w14:val="none"/>
        </w:rPr>
        <w:t>Die A</w:t>
      </w:r>
      <w:r w:rsidR="00B9038F">
        <w:rPr>
          <w:rFonts w:ascii="Arial" w:eastAsia="Times" w:hAnsi="Arial" w:cs="Times New Roman"/>
          <w:kern w:val="0"/>
          <w:sz w:val="20"/>
          <w:szCs w:val="18"/>
          <w:lang w:eastAsia="de-DE"/>
          <w14:ligatures w14:val="none"/>
        </w:rPr>
        <w:t>I</w:t>
      </w:r>
      <w:r w:rsidRPr="004376D6">
        <w:rPr>
          <w:rFonts w:ascii="Arial" w:eastAsia="Times" w:hAnsi="Arial" w:cs="Times New Roman"/>
          <w:kern w:val="0"/>
          <w:sz w:val="20"/>
          <w:szCs w:val="18"/>
          <w:lang w:eastAsia="de-DE"/>
          <w14:ligatures w14:val="none"/>
        </w:rPr>
        <w:t>-Sunrise GmbH ist europäischer Partner für den Markteintritt von imoo und begleitet die Marke umfassend bei Import, Vertrieb, Marketing und regulatorischer Umsetzung in Deutschland.</w:t>
      </w:r>
    </w:p>
    <w:sectPr w:rsidR="004376D6" w:rsidRPr="004376D6">
      <w:headerReference w:type="default"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1E728B" w14:textId="77777777" w:rsidR="0044511B" w:rsidRDefault="0044511B" w:rsidP="0044511B">
      <w:pPr>
        <w:spacing w:after="0" w:line="240" w:lineRule="auto"/>
      </w:pPr>
      <w:r>
        <w:separator/>
      </w:r>
    </w:p>
  </w:endnote>
  <w:endnote w:type="continuationSeparator" w:id="0">
    <w:p w14:paraId="03A001BA" w14:textId="77777777" w:rsidR="0044511B" w:rsidRDefault="0044511B" w:rsidP="004451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C27C1D" w14:textId="77777777" w:rsidR="0044511B" w:rsidRDefault="0044511B" w:rsidP="0044511B">
      <w:pPr>
        <w:spacing w:after="0" w:line="240" w:lineRule="auto"/>
      </w:pPr>
      <w:r>
        <w:separator/>
      </w:r>
    </w:p>
  </w:footnote>
  <w:footnote w:type="continuationSeparator" w:id="0">
    <w:p w14:paraId="6D42CF4E" w14:textId="77777777" w:rsidR="0044511B" w:rsidRDefault="0044511B" w:rsidP="004451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F5A15" w14:textId="38F98413" w:rsidR="00814D65" w:rsidRPr="00814D65" w:rsidRDefault="00814D65" w:rsidP="00814D65">
    <w:pPr>
      <w:pStyle w:val="Kopfzeile"/>
      <w:rPr>
        <w:noProof/>
      </w:rPr>
    </w:pPr>
    <w:r w:rsidRPr="00814D65">
      <w:rPr>
        <w:noProof/>
      </w:rPr>
      <w:drawing>
        <wp:anchor distT="0" distB="0" distL="114300" distR="114300" simplePos="0" relativeHeight="251660288" behindDoc="1" locked="0" layoutInCell="1" allowOverlap="1" wp14:anchorId="58521292" wp14:editId="5BFDC326">
          <wp:simplePos x="0" y="0"/>
          <wp:positionH relativeFrom="margin">
            <wp:align>left</wp:align>
          </wp:positionH>
          <wp:positionV relativeFrom="paragraph">
            <wp:posOffset>181933</wp:posOffset>
          </wp:positionV>
          <wp:extent cx="896620" cy="672465"/>
          <wp:effectExtent l="0" t="0" r="0" b="0"/>
          <wp:wrapTight wrapText="bothSides">
            <wp:wrapPolygon edited="0">
              <wp:start x="0" y="0"/>
              <wp:lineTo x="0" y="20805"/>
              <wp:lineTo x="21110" y="20805"/>
              <wp:lineTo x="21110" y="0"/>
              <wp:lineTo x="0" y="0"/>
            </wp:wrapPolygon>
          </wp:wrapTight>
          <wp:docPr id="706120060" name="Grafik 5" descr="Ein Bild, das Schrift, Grafiken, orange, Logo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6120060" name="Grafik 5" descr="Ein Bild, das Schrift, Grafiken, orange, Logo enthält.&#10;&#10;KI-generierte Inhalte können fehlerhaft sei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6620" cy="67246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FB96211" w14:textId="574C9129" w:rsidR="00523092" w:rsidRDefault="00814D65">
    <w:pPr>
      <w:pStyle w:val="Kopfzeile"/>
      <w:rPr>
        <w:noProof/>
      </w:rPr>
    </w:pPr>
    <w:r>
      <w:rPr>
        <w:noProof/>
      </w:rPr>
      <w:drawing>
        <wp:anchor distT="0" distB="0" distL="114300" distR="114300" simplePos="0" relativeHeight="251658240" behindDoc="0" locked="0" layoutInCell="1" allowOverlap="1" wp14:anchorId="0A451FC2" wp14:editId="4263A967">
          <wp:simplePos x="0" y="0"/>
          <wp:positionH relativeFrom="margin">
            <wp:align>center</wp:align>
          </wp:positionH>
          <wp:positionV relativeFrom="paragraph">
            <wp:posOffset>5715</wp:posOffset>
          </wp:positionV>
          <wp:extent cx="2106295" cy="622935"/>
          <wp:effectExtent l="0" t="0" r="8255" b="5715"/>
          <wp:wrapThrough wrapText="bothSides">
            <wp:wrapPolygon edited="0">
              <wp:start x="0" y="0"/>
              <wp:lineTo x="0" y="21138"/>
              <wp:lineTo x="21489" y="21138"/>
              <wp:lineTo x="21489" y="0"/>
              <wp:lineTo x="0" y="0"/>
            </wp:wrapPolygon>
          </wp:wrapThrough>
          <wp:docPr id="2038003205" name="Grafik 1" descr="Ein Bild, das Text, Schrift, Logo, Grafik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8003205" name="Grafik 1" descr="Ein Bild, das Text, Schrift, Logo, Grafiken enthält.&#10;&#10;KI-generierte Inhalte können fehlerhaft sei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06295" cy="6229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14D65">
      <w:rPr>
        <w:noProof/>
      </w:rPr>
      <w:drawing>
        <wp:anchor distT="0" distB="0" distL="114300" distR="114300" simplePos="0" relativeHeight="251659264" behindDoc="1" locked="0" layoutInCell="1" allowOverlap="1" wp14:anchorId="131E4352" wp14:editId="06A89D8C">
          <wp:simplePos x="0" y="0"/>
          <wp:positionH relativeFrom="margin">
            <wp:align>right</wp:align>
          </wp:positionH>
          <wp:positionV relativeFrom="paragraph">
            <wp:posOffset>8890</wp:posOffset>
          </wp:positionV>
          <wp:extent cx="1198880" cy="636270"/>
          <wp:effectExtent l="0" t="0" r="1270" b="0"/>
          <wp:wrapTight wrapText="bothSides">
            <wp:wrapPolygon edited="0">
              <wp:start x="0" y="0"/>
              <wp:lineTo x="0" y="20695"/>
              <wp:lineTo x="21280" y="20695"/>
              <wp:lineTo x="21280" y="0"/>
              <wp:lineTo x="0" y="0"/>
            </wp:wrapPolygon>
          </wp:wrapTight>
          <wp:docPr id="1564129047" name="Grafik 2" descr="Ein Bild, das Schrift, Text, Logo, Grafik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4129047" name="Grafik 2" descr="Ein Bild, das Schrift, Text, Logo, Grafiken enthält.&#10;&#10;KI-generierte Inhalte können fehlerhaft sein."/>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98880" cy="63627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6D07D51" w14:textId="00387694" w:rsidR="00523092" w:rsidRDefault="00523092">
    <w:pPr>
      <w:pStyle w:val="Kopfzeile"/>
      <w:rPr>
        <w:noProof/>
      </w:rPr>
    </w:pPr>
  </w:p>
  <w:p w14:paraId="049D1766" w14:textId="76FC4A3D" w:rsidR="0044511B" w:rsidRDefault="0044511B">
    <w:pPr>
      <w:pStyle w:val="Kopfzeile"/>
    </w:pPr>
  </w:p>
  <w:p w14:paraId="533D5237" w14:textId="77777777" w:rsidR="00523092" w:rsidRDefault="00523092">
    <w:pPr>
      <w:pStyle w:val="Kopfzeile"/>
    </w:pPr>
  </w:p>
  <w:p w14:paraId="747A25CE" w14:textId="5DCE81C0" w:rsidR="0044511B" w:rsidRDefault="0044511B">
    <w:pPr>
      <w:pStyle w:val="Kopfzeile"/>
    </w:pPr>
  </w:p>
  <w:p w14:paraId="4E9A448E" w14:textId="77777777" w:rsidR="00814D65" w:rsidRDefault="00814D6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443A2C"/>
    <w:multiLevelType w:val="hybridMultilevel"/>
    <w:tmpl w:val="B8E6D3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43154F48"/>
    <w:multiLevelType w:val="hybridMultilevel"/>
    <w:tmpl w:val="9D60EC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7B0531D4"/>
    <w:multiLevelType w:val="hybridMultilevel"/>
    <w:tmpl w:val="9B187B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40556461">
    <w:abstractNumId w:val="2"/>
  </w:num>
  <w:num w:numId="2" w16cid:durableId="760299288">
    <w:abstractNumId w:val="1"/>
  </w:num>
  <w:num w:numId="3" w16cid:durableId="20836728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E59"/>
    <w:rsid w:val="000460DA"/>
    <w:rsid w:val="000A196C"/>
    <w:rsid w:val="001A26B0"/>
    <w:rsid w:val="001A2980"/>
    <w:rsid w:val="001E654E"/>
    <w:rsid w:val="00261699"/>
    <w:rsid w:val="002B0F25"/>
    <w:rsid w:val="002E62B3"/>
    <w:rsid w:val="003E1A5C"/>
    <w:rsid w:val="0041428C"/>
    <w:rsid w:val="004376D6"/>
    <w:rsid w:val="0044511B"/>
    <w:rsid w:val="00473C47"/>
    <w:rsid w:val="00477F8B"/>
    <w:rsid w:val="00493E59"/>
    <w:rsid w:val="00523092"/>
    <w:rsid w:val="005404C4"/>
    <w:rsid w:val="005640C9"/>
    <w:rsid w:val="005A4569"/>
    <w:rsid w:val="005D0356"/>
    <w:rsid w:val="00621598"/>
    <w:rsid w:val="0064770F"/>
    <w:rsid w:val="007C70C9"/>
    <w:rsid w:val="00814D65"/>
    <w:rsid w:val="008C5891"/>
    <w:rsid w:val="008F3BA3"/>
    <w:rsid w:val="00984C7C"/>
    <w:rsid w:val="009961A0"/>
    <w:rsid w:val="00A9145A"/>
    <w:rsid w:val="00AF0C92"/>
    <w:rsid w:val="00B9038F"/>
    <w:rsid w:val="00C01DD9"/>
    <w:rsid w:val="00D21D40"/>
    <w:rsid w:val="00D61FFB"/>
    <w:rsid w:val="00DB59CB"/>
    <w:rsid w:val="00DE2106"/>
    <w:rsid w:val="00E27F5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60625CA5"/>
  <w15:chartTrackingRefBased/>
  <w15:docId w15:val="{7C0E55C7-DA24-4225-BF6B-EA6136A936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376D6"/>
  </w:style>
  <w:style w:type="paragraph" w:styleId="berschrift1">
    <w:name w:val="heading 1"/>
    <w:basedOn w:val="Standard"/>
    <w:next w:val="Standard"/>
    <w:link w:val="berschrift1Zchn"/>
    <w:uiPriority w:val="9"/>
    <w:qFormat/>
    <w:rsid w:val="00493E5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493E5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493E59"/>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493E59"/>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493E59"/>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493E59"/>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493E59"/>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493E59"/>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493E59"/>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493E59"/>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493E59"/>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493E59"/>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493E59"/>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493E59"/>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493E59"/>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493E59"/>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493E59"/>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493E59"/>
    <w:rPr>
      <w:rFonts w:eastAsiaTheme="majorEastAsia" w:cstheme="majorBidi"/>
      <w:color w:val="272727" w:themeColor="text1" w:themeTint="D8"/>
    </w:rPr>
  </w:style>
  <w:style w:type="paragraph" w:styleId="Titel">
    <w:name w:val="Title"/>
    <w:basedOn w:val="Standard"/>
    <w:next w:val="Standard"/>
    <w:link w:val="TitelZchn"/>
    <w:uiPriority w:val="10"/>
    <w:qFormat/>
    <w:rsid w:val="00493E5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493E59"/>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493E59"/>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493E59"/>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493E59"/>
    <w:pPr>
      <w:spacing w:before="160"/>
      <w:jc w:val="center"/>
    </w:pPr>
    <w:rPr>
      <w:i/>
      <w:iCs/>
      <w:color w:val="404040" w:themeColor="text1" w:themeTint="BF"/>
    </w:rPr>
  </w:style>
  <w:style w:type="character" w:customStyle="1" w:styleId="ZitatZchn">
    <w:name w:val="Zitat Zchn"/>
    <w:basedOn w:val="Absatz-Standardschriftart"/>
    <w:link w:val="Zitat"/>
    <w:uiPriority w:val="29"/>
    <w:rsid w:val="00493E59"/>
    <w:rPr>
      <w:i/>
      <w:iCs/>
      <w:color w:val="404040" w:themeColor="text1" w:themeTint="BF"/>
    </w:rPr>
  </w:style>
  <w:style w:type="paragraph" w:styleId="Listenabsatz">
    <w:name w:val="List Paragraph"/>
    <w:basedOn w:val="Standard"/>
    <w:uiPriority w:val="34"/>
    <w:qFormat/>
    <w:rsid w:val="00493E59"/>
    <w:pPr>
      <w:ind w:left="720"/>
      <w:contextualSpacing/>
    </w:pPr>
  </w:style>
  <w:style w:type="character" w:styleId="IntensiveHervorhebung">
    <w:name w:val="Intense Emphasis"/>
    <w:basedOn w:val="Absatz-Standardschriftart"/>
    <w:uiPriority w:val="21"/>
    <w:qFormat/>
    <w:rsid w:val="00493E59"/>
    <w:rPr>
      <w:i/>
      <w:iCs/>
      <w:color w:val="0F4761" w:themeColor="accent1" w:themeShade="BF"/>
    </w:rPr>
  </w:style>
  <w:style w:type="paragraph" w:styleId="IntensivesZitat">
    <w:name w:val="Intense Quote"/>
    <w:basedOn w:val="Standard"/>
    <w:next w:val="Standard"/>
    <w:link w:val="IntensivesZitatZchn"/>
    <w:uiPriority w:val="30"/>
    <w:qFormat/>
    <w:rsid w:val="00493E5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493E59"/>
    <w:rPr>
      <w:i/>
      <w:iCs/>
      <w:color w:val="0F4761" w:themeColor="accent1" w:themeShade="BF"/>
    </w:rPr>
  </w:style>
  <w:style w:type="character" w:styleId="IntensiverVerweis">
    <w:name w:val="Intense Reference"/>
    <w:basedOn w:val="Absatz-Standardschriftart"/>
    <w:uiPriority w:val="32"/>
    <w:qFormat/>
    <w:rsid w:val="00493E59"/>
    <w:rPr>
      <w:b/>
      <w:bCs/>
      <w:smallCaps/>
      <w:color w:val="0F4761" w:themeColor="accent1" w:themeShade="BF"/>
      <w:spacing w:val="5"/>
    </w:rPr>
  </w:style>
  <w:style w:type="paragraph" w:styleId="Kopfzeile">
    <w:name w:val="header"/>
    <w:basedOn w:val="Standard"/>
    <w:link w:val="KopfzeileZchn"/>
    <w:uiPriority w:val="99"/>
    <w:unhideWhenUsed/>
    <w:rsid w:val="0044511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44511B"/>
  </w:style>
  <w:style w:type="paragraph" w:styleId="Fuzeile">
    <w:name w:val="footer"/>
    <w:basedOn w:val="Standard"/>
    <w:link w:val="FuzeileZchn"/>
    <w:uiPriority w:val="99"/>
    <w:unhideWhenUsed/>
    <w:rsid w:val="0044511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44511B"/>
  </w:style>
  <w:style w:type="character" w:styleId="Hyperlink">
    <w:name w:val="Hyperlink"/>
    <w:basedOn w:val="Absatz-Standardschriftart"/>
    <w:uiPriority w:val="99"/>
    <w:unhideWhenUsed/>
    <w:rsid w:val="0044511B"/>
    <w:rPr>
      <w:color w:val="467886" w:themeColor="hyperlink"/>
      <w:u w:val="single"/>
    </w:rPr>
  </w:style>
  <w:style w:type="character" w:styleId="NichtaufgelsteErwhnung">
    <w:name w:val="Unresolved Mention"/>
    <w:basedOn w:val="Absatz-Standardschriftart"/>
    <w:uiPriority w:val="99"/>
    <w:semiHidden/>
    <w:unhideWhenUsed/>
    <w:rsid w:val="0044511B"/>
    <w:rPr>
      <w:color w:val="605E5C"/>
      <w:shd w:val="clear" w:color="auto" w:fill="E1DFDD"/>
    </w:rPr>
  </w:style>
  <w:style w:type="character" w:styleId="BesuchterLink">
    <w:name w:val="FollowedHyperlink"/>
    <w:basedOn w:val="Absatz-Standardschriftart"/>
    <w:uiPriority w:val="99"/>
    <w:semiHidden/>
    <w:unhideWhenUsed/>
    <w:rsid w:val="00C01DD9"/>
    <w:rPr>
      <w:color w:val="96607D" w:themeColor="followedHyperlink"/>
      <w:u w:val="single"/>
    </w:rPr>
  </w:style>
  <w:style w:type="paragraph" w:styleId="Textkrper">
    <w:name w:val="Body Text"/>
    <w:basedOn w:val="Standard"/>
    <w:link w:val="TextkrperZchn"/>
    <w:rsid w:val="00523092"/>
    <w:pPr>
      <w:spacing w:after="0" w:line="360" w:lineRule="auto"/>
      <w:jc w:val="both"/>
    </w:pPr>
    <w:rPr>
      <w:rFonts w:ascii="Arial" w:eastAsia="Times" w:hAnsi="Arial" w:cs="Times New Roman"/>
      <w:kern w:val="0"/>
      <w:sz w:val="24"/>
      <w:szCs w:val="20"/>
      <w:lang w:eastAsia="de-DE"/>
      <w14:ligatures w14:val="none"/>
    </w:rPr>
  </w:style>
  <w:style w:type="character" w:customStyle="1" w:styleId="TextkrperZchn">
    <w:name w:val="Textkörper Zchn"/>
    <w:basedOn w:val="Absatz-Standardschriftart"/>
    <w:link w:val="Textkrper"/>
    <w:rsid w:val="00523092"/>
    <w:rPr>
      <w:rFonts w:ascii="Arial" w:eastAsia="Times" w:hAnsi="Arial" w:cs="Times New Roman"/>
      <w:kern w:val="0"/>
      <w:sz w:val="24"/>
      <w:szCs w:val="20"/>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580173">
      <w:bodyDiv w:val="1"/>
      <w:marLeft w:val="0"/>
      <w:marRight w:val="0"/>
      <w:marTop w:val="0"/>
      <w:marBottom w:val="0"/>
      <w:divBdr>
        <w:top w:val="none" w:sz="0" w:space="0" w:color="auto"/>
        <w:left w:val="none" w:sz="0" w:space="0" w:color="auto"/>
        <w:bottom w:val="none" w:sz="0" w:space="0" w:color="auto"/>
        <w:right w:val="none" w:sz="0" w:space="0" w:color="auto"/>
      </w:divBdr>
    </w:div>
    <w:div w:id="450588434">
      <w:bodyDiv w:val="1"/>
      <w:marLeft w:val="0"/>
      <w:marRight w:val="0"/>
      <w:marTop w:val="0"/>
      <w:marBottom w:val="0"/>
      <w:divBdr>
        <w:top w:val="none" w:sz="0" w:space="0" w:color="auto"/>
        <w:left w:val="none" w:sz="0" w:space="0" w:color="auto"/>
        <w:bottom w:val="none" w:sz="0" w:space="0" w:color="auto"/>
        <w:right w:val="none" w:sz="0" w:space="0" w:color="auto"/>
      </w:divBdr>
    </w:div>
    <w:div w:id="753355703">
      <w:bodyDiv w:val="1"/>
      <w:marLeft w:val="0"/>
      <w:marRight w:val="0"/>
      <w:marTop w:val="0"/>
      <w:marBottom w:val="0"/>
      <w:divBdr>
        <w:top w:val="none" w:sz="0" w:space="0" w:color="auto"/>
        <w:left w:val="none" w:sz="0" w:space="0" w:color="auto"/>
        <w:bottom w:val="none" w:sz="0" w:space="0" w:color="auto"/>
        <w:right w:val="none" w:sz="0" w:space="0" w:color="auto"/>
      </w:divBdr>
    </w:div>
    <w:div w:id="761150044">
      <w:bodyDiv w:val="1"/>
      <w:marLeft w:val="0"/>
      <w:marRight w:val="0"/>
      <w:marTop w:val="0"/>
      <w:marBottom w:val="0"/>
      <w:divBdr>
        <w:top w:val="none" w:sz="0" w:space="0" w:color="auto"/>
        <w:left w:val="none" w:sz="0" w:space="0" w:color="auto"/>
        <w:bottom w:val="none" w:sz="0" w:space="0" w:color="auto"/>
        <w:right w:val="none" w:sz="0" w:space="0" w:color="auto"/>
      </w:divBdr>
    </w:div>
    <w:div w:id="948974562">
      <w:bodyDiv w:val="1"/>
      <w:marLeft w:val="0"/>
      <w:marRight w:val="0"/>
      <w:marTop w:val="0"/>
      <w:marBottom w:val="0"/>
      <w:divBdr>
        <w:top w:val="none" w:sz="0" w:space="0" w:color="auto"/>
        <w:left w:val="none" w:sz="0" w:space="0" w:color="auto"/>
        <w:bottom w:val="none" w:sz="0" w:space="0" w:color="auto"/>
        <w:right w:val="none" w:sz="0" w:space="0" w:color="auto"/>
      </w:divBdr>
    </w:div>
    <w:div w:id="1100876296">
      <w:bodyDiv w:val="1"/>
      <w:marLeft w:val="0"/>
      <w:marRight w:val="0"/>
      <w:marTop w:val="0"/>
      <w:marBottom w:val="0"/>
      <w:divBdr>
        <w:top w:val="none" w:sz="0" w:space="0" w:color="auto"/>
        <w:left w:val="none" w:sz="0" w:space="0" w:color="auto"/>
        <w:bottom w:val="none" w:sz="0" w:space="0" w:color="auto"/>
        <w:right w:val="none" w:sz="0" w:space="0" w:color="auto"/>
      </w:divBdr>
    </w:div>
    <w:div w:id="1556697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i-sunrise.d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expert.de"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expert.org" TargetMode="External"/><Relationship Id="rId4" Type="http://schemas.openxmlformats.org/officeDocument/2006/relationships/webSettings" Target="webSettings.xml"/><Relationship Id="rId9" Type="http://schemas.openxmlformats.org/officeDocument/2006/relationships/hyperlink" Target="http://www.expert.de"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691</Words>
  <Characters>4359</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
    </vt:vector>
  </TitlesOfParts>
  <Company>expert Warenvertrieb GmbH</Company>
  <LinksUpToDate>false</LinksUpToDate>
  <CharactersWithSpaces>5040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Müller, Viviane</dc:creator>
  <cp:keywords/>
  <dc:description/>
  <cp:lastModifiedBy>Müller, Viviane</cp:lastModifiedBy>
  <cp:revision>4</cp:revision>
  <dcterms:created xsi:type="dcterms:W3CDTF">2025-07-23T05:42:00Z</dcterms:created>
  <dcterms:modified xsi:type="dcterms:W3CDTF">2025-07-25T07:34:00Z</dcterms:modified>
</cp:coreProperties>
</file>